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00" w:rsidRDefault="00927B00" w:rsidP="00927B00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8"/>
          <w:szCs w:val="18"/>
        </w:rPr>
        <w:t>U</w:t>
      </w:r>
      <w:r>
        <w:rPr>
          <w:sz w:val="16"/>
          <w:szCs w:val="16"/>
        </w:rPr>
        <w:t>nntatt offentlighet – Offentleglova § 13, første ledd.</w:t>
      </w:r>
    </w:p>
    <w:p w:rsidR="00927B00" w:rsidRDefault="00927B00" w:rsidP="00927B00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           Forvaltningsloven § 13.</w:t>
      </w:r>
    </w:p>
    <w:p w:rsidR="00927B00" w:rsidRDefault="00927B00" w:rsidP="00927B00">
      <w:pPr>
        <w:ind w:left="7080"/>
        <w:rPr>
          <w:sz w:val="16"/>
          <w:szCs w:val="16"/>
        </w:rPr>
      </w:pPr>
    </w:p>
    <w:p w:rsidR="00927B00" w:rsidRDefault="00927B00" w:rsidP="00927B00">
      <w:pPr>
        <w:ind w:left="7080"/>
        <w:rPr>
          <w:sz w:val="16"/>
          <w:szCs w:val="16"/>
        </w:rPr>
      </w:pPr>
    </w:p>
    <w:p w:rsidR="00927B00" w:rsidRDefault="00927B00" w:rsidP="00927B00">
      <w:pPr>
        <w:ind w:left="7080"/>
        <w:rPr>
          <w:sz w:val="16"/>
          <w:szCs w:val="16"/>
        </w:rPr>
      </w:pPr>
    </w:p>
    <w:p w:rsidR="00927B00" w:rsidRDefault="00927B00" w:rsidP="00927B00">
      <w:pPr>
        <w:jc w:val="center"/>
        <w:rPr>
          <w:b/>
          <w:i/>
          <w:sz w:val="22"/>
          <w:szCs w:val="20"/>
        </w:rPr>
      </w:pPr>
      <w:r>
        <w:rPr>
          <w:b/>
          <w:i/>
          <w:sz w:val="22"/>
          <w:szCs w:val="20"/>
        </w:rPr>
        <w:t>NB! Det er viktig at henvisningsskjemaet fylles ut så fullstendig som mulig.</w:t>
      </w:r>
    </w:p>
    <w:p w:rsidR="00927B00" w:rsidRDefault="00927B00" w:rsidP="00927B00">
      <w:pPr>
        <w:jc w:val="center"/>
        <w:rPr>
          <w:b/>
          <w:i/>
          <w:sz w:val="22"/>
          <w:szCs w:val="20"/>
        </w:rPr>
      </w:pPr>
      <w:r>
        <w:rPr>
          <w:b/>
          <w:i/>
          <w:sz w:val="22"/>
          <w:szCs w:val="20"/>
        </w:rPr>
        <w:t xml:space="preserve">Henvisning skal følges av pedagogisk rapport og evt. andre relevante vedlegg. </w:t>
      </w:r>
    </w:p>
    <w:p w:rsidR="00927B00" w:rsidRDefault="00927B00" w:rsidP="00927B00">
      <w:pPr>
        <w:rPr>
          <w:i/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283"/>
        <w:gridCol w:w="1861"/>
        <w:gridCol w:w="284"/>
        <w:gridCol w:w="1843"/>
        <w:gridCol w:w="283"/>
        <w:gridCol w:w="1134"/>
        <w:gridCol w:w="1418"/>
        <w:gridCol w:w="473"/>
        <w:gridCol w:w="426"/>
      </w:tblGrid>
      <w:tr w:rsidR="00927B00" w:rsidTr="001D1FA2">
        <w:trPr>
          <w:cantSplit/>
        </w:trPr>
        <w:tc>
          <w:tcPr>
            <w:tcW w:w="9782" w:type="dxa"/>
            <w:gridSpan w:val="10"/>
            <w:shd w:val="clear" w:color="auto" w:fill="D9D9D9"/>
          </w:tcPr>
          <w:p w:rsidR="00927B00" w:rsidRDefault="00927B00" w:rsidP="001D1FA2">
            <w:pPr>
              <w:rPr>
                <w:b/>
                <w:szCs w:val="20"/>
              </w:rPr>
            </w:pPr>
          </w:p>
          <w:p w:rsidR="00927B00" w:rsidRDefault="00927B00" w:rsidP="001D1FA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BARN / UNGDOM SOM HENVISES</w:t>
            </w: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Navn:  </w:t>
            </w: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Personnr.: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Adresse:</w:t>
            </w:r>
          </w:p>
        </w:tc>
        <w:tc>
          <w:tcPr>
            <w:tcW w:w="1418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Kjønn: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Postnr./-sted:</w:t>
            </w:r>
          </w:p>
        </w:tc>
        <w:tc>
          <w:tcPr>
            <w:tcW w:w="1418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Tlf.: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Statsborgerskap:</w:t>
            </w:r>
          </w:p>
        </w:tc>
        <w:tc>
          <w:tcPr>
            <w:tcW w:w="1418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Morsmål: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Barnehage/skole:</w:t>
            </w:r>
          </w:p>
        </w:tc>
        <w:tc>
          <w:tcPr>
            <w:tcW w:w="1418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Avd./klasse: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9782" w:type="dxa"/>
            <w:gridSpan w:val="10"/>
            <w:shd w:val="clear" w:color="auto" w:fill="D9D9D9"/>
          </w:tcPr>
          <w:p w:rsidR="00927B00" w:rsidRDefault="00927B00" w:rsidP="001D1FA2">
            <w:pPr>
              <w:rPr>
                <w:b/>
                <w:szCs w:val="20"/>
              </w:rPr>
            </w:pPr>
          </w:p>
          <w:p w:rsidR="00927B00" w:rsidRDefault="00927B00" w:rsidP="001D1FA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FORESATT 1</w:t>
            </w: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Navn:</w:t>
            </w:r>
          </w:p>
        </w:tc>
        <w:tc>
          <w:tcPr>
            <w:tcW w:w="1418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Født: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Adresse:</w:t>
            </w:r>
          </w:p>
        </w:tc>
        <w:tc>
          <w:tcPr>
            <w:tcW w:w="1418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Tlf. privat: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  <w:tcBorders>
              <w:bottom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Postnr./-sted: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Tlf. arb.:</w:t>
            </w:r>
          </w:p>
        </w:tc>
        <w:tc>
          <w:tcPr>
            <w:tcW w:w="899" w:type="dxa"/>
            <w:gridSpan w:val="2"/>
            <w:tcBorders>
              <w:left w:val="nil"/>
              <w:bottom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E – post: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9782" w:type="dxa"/>
            <w:gridSpan w:val="10"/>
            <w:shd w:val="clear" w:color="auto" w:fill="D9D9D9"/>
          </w:tcPr>
          <w:p w:rsidR="00927B00" w:rsidRDefault="00927B00" w:rsidP="001D1FA2">
            <w:pPr>
              <w:rPr>
                <w:b/>
                <w:szCs w:val="20"/>
              </w:rPr>
            </w:pPr>
          </w:p>
          <w:p w:rsidR="00927B00" w:rsidRDefault="00927B00" w:rsidP="001D1FA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FORESATT 2</w:t>
            </w: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Navn:</w:t>
            </w:r>
          </w:p>
        </w:tc>
        <w:tc>
          <w:tcPr>
            <w:tcW w:w="1418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Født: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Adresse:</w:t>
            </w:r>
          </w:p>
        </w:tc>
        <w:tc>
          <w:tcPr>
            <w:tcW w:w="1418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Tlf. privat: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Postnr./-sted:</w:t>
            </w:r>
          </w:p>
        </w:tc>
        <w:tc>
          <w:tcPr>
            <w:tcW w:w="1418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Tlf. arb.: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7465" w:type="dxa"/>
            <w:gridSpan w:val="7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E – post: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9782" w:type="dxa"/>
            <w:gridSpan w:val="10"/>
            <w:shd w:val="clear" w:color="auto" w:fill="D9D9D9"/>
          </w:tcPr>
          <w:p w:rsidR="00927B00" w:rsidRDefault="00927B00" w:rsidP="001D1FA2">
            <w:pPr>
              <w:rPr>
                <w:b/>
                <w:szCs w:val="20"/>
              </w:rPr>
            </w:pPr>
          </w:p>
          <w:p w:rsidR="00927B00" w:rsidRDefault="00927B00" w:rsidP="001D1FA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FORELDREANSVAR</w:t>
            </w:r>
          </w:p>
        </w:tc>
      </w:tr>
      <w:tr w:rsidR="00927B00" w:rsidTr="001D1FA2">
        <w:trPr>
          <w:cantSplit/>
        </w:trPr>
        <w:tc>
          <w:tcPr>
            <w:tcW w:w="1777" w:type="dxa"/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Felles</w:t>
            </w:r>
          </w:p>
        </w:tc>
        <w:tc>
          <w:tcPr>
            <w:tcW w:w="283" w:type="dxa"/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1861" w:type="dxa"/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     Mor (alene)</w:t>
            </w:r>
          </w:p>
        </w:tc>
        <w:tc>
          <w:tcPr>
            <w:tcW w:w="284" w:type="dxa"/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     Far (alene)</w:t>
            </w:r>
          </w:p>
        </w:tc>
        <w:tc>
          <w:tcPr>
            <w:tcW w:w="283" w:type="dxa"/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3025" w:type="dxa"/>
            <w:gridSpan w:val="3"/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Andre:</w:t>
            </w:r>
          </w:p>
        </w:tc>
        <w:tc>
          <w:tcPr>
            <w:tcW w:w="426" w:type="dxa"/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9782" w:type="dxa"/>
            <w:gridSpan w:val="10"/>
            <w:shd w:val="clear" w:color="auto" w:fill="D9D9D9"/>
          </w:tcPr>
          <w:p w:rsidR="00927B00" w:rsidRDefault="00927B00" w:rsidP="001D1FA2">
            <w:pPr>
              <w:rPr>
                <w:b/>
                <w:szCs w:val="20"/>
              </w:rPr>
            </w:pPr>
          </w:p>
          <w:p w:rsidR="00927B00" w:rsidRDefault="00927B00" w:rsidP="001D1FA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BOSTED (hvem bor barnet til daglig sammen med?)</w:t>
            </w:r>
          </w:p>
        </w:tc>
      </w:tr>
      <w:tr w:rsidR="00927B00" w:rsidTr="001D1FA2">
        <w:trPr>
          <w:cantSplit/>
        </w:trPr>
        <w:tc>
          <w:tcPr>
            <w:tcW w:w="1777" w:type="dxa"/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Begge foresatte</w:t>
            </w:r>
          </w:p>
        </w:tc>
        <w:tc>
          <w:tcPr>
            <w:tcW w:w="283" w:type="dxa"/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1861" w:type="dxa"/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     Mor (alene)</w:t>
            </w:r>
          </w:p>
        </w:tc>
        <w:tc>
          <w:tcPr>
            <w:tcW w:w="284" w:type="dxa"/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     Far (alene)</w:t>
            </w:r>
          </w:p>
        </w:tc>
        <w:tc>
          <w:tcPr>
            <w:tcW w:w="283" w:type="dxa"/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3025" w:type="dxa"/>
            <w:gridSpan w:val="3"/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Delt bosted, omtrent like mye hos hver</w:t>
            </w:r>
          </w:p>
        </w:tc>
        <w:tc>
          <w:tcPr>
            <w:tcW w:w="426" w:type="dxa"/>
          </w:tcPr>
          <w:p w:rsidR="00927B00" w:rsidRDefault="00927B00" w:rsidP="001D1FA2">
            <w:pPr>
              <w:rPr>
                <w:szCs w:val="20"/>
              </w:rPr>
            </w:pPr>
          </w:p>
        </w:tc>
      </w:tr>
    </w:tbl>
    <w:p w:rsidR="00927B00" w:rsidRDefault="00927B00" w:rsidP="001D1FA2">
      <w:pPr>
        <w:sectPr w:rsidR="00927B00" w:rsidSect="0002123D">
          <w:headerReference w:type="default" r:id="rId6"/>
          <w:footerReference w:type="default" r:id="rId7"/>
          <w:pgSz w:w="11900" w:h="16840"/>
          <w:pgMar w:top="2268" w:right="1418" w:bottom="1588" w:left="1418" w:header="709" w:footer="709" w:gutter="0"/>
          <w:cols w:space="708"/>
        </w:sect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8240"/>
        <w:gridCol w:w="899"/>
      </w:tblGrid>
      <w:tr w:rsidR="00927B00" w:rsidTr="001D1FA2">
        <w:trPr>
          <w:cantSplit/>
        </w:trPr>
        <w:tc>
          <w:tcPr>
            <w:tcW w:w="9782" w:type="dxa"/>
            <w:gridSpan w:val="3"/>
            <w:tcBorders>
              <w:bottom w:val="nil"/>
            </w:tcBorders>
            <w:shd w:val="clear" w:color="auto" w:fill="D9D9D9"/>
          </w:tcPr>
          <w:p w:rsidR="00927B00" w:rsidRDefault="00927B00" w:rsidP="001D1FA2">
            <w:pPr>
              <w:rPr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Cs w:val="20"/>
              </w:rPr>
              <w:t>HENVISNINGSGRUNN</w:t>
            </w:r>
            <w:r>
              <w:rPr>
                <w:szCs w:val="20"/>
              </w:rPr>
              <w:t xml:space="preserve">: </w:t>
            </w:r>
            <w:r>
              <w:rPr>
                <w:b/>
                <w:szCs w:val="20"/>
              </w:rPr>
              <w:t>Skal være redegjort for i den vedlagte pedagogiske rapporten.</w:t>
            </w:r>
          </w:p>
        </w:tc>
      </w:tr>
      <w:tr w:rsidR="00927B00" w:rsidTr="001D1FA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42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HVILKEN HJELP ØNSKER HENVISENDE INSTANS FRA PPT? (Sett ett eller flere kryss).</w:t>
            </w:r>
          </w:p>
        </w:tc>
      </w:tr>
      <w:tr w:rsidR="00927B00" w:rsidTr="001D1FA2">
        <w:trPr>
          <w:cantSplit/>
        </w:trPr>
        <w:tc>
          <w:tcPr>
            <w:tcW w:w="643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Sakkyndig vurdering av behov for spesialpedagogisk hjelp i barnehage (barnehageloven § 19 d) eller spesialundervisning i skole (opplæringsloven § 5.1)</w:t>
            </w:r>
          </w:p>
        </w:tc>
        <w:tc>
          <w:tcPr>
            <w:tcW w:w="899" w:type="dxa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  <w:trHeight w:val="515"/>
        </w:trPr>
        <w:tc>
          <w:tcPr>
            <w:tcW w:w="643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Sakkyndig vurdering angående framskutt eller utsatt skolestart (§ 2.1,3. ledd 4 pkt eller § 2.1,3. ledd)</w:t>
            </w:r>
          </w:p>
        </w:tc>
        <w:tc>
          <w:tcPr>
            <w:tcW w:w="899" w:type="dxa"/>
            <w:tcBorders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  <w:trHeight w:val="50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Ekstra år eller fritak for et år i grunnskolen (§ 2.1,4. ledd, 1 pkt eller § 3.1,3. ledd)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Helt eller delvis fritak for opplæringsplikten (§ 2.1,4 ledd 2)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Fritak for vurdering med karakter i sidemål (§ 4.11)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Veiledning av ansatte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Annet, spesifiser: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</w:tbl>
    <w:p w:rsidR="00927B00" w:rsidRDefault="00927B00" w:rsidP="00927B00">
      <w:pPr>
        <w:jc w:val="right"/>
        <w:rPr>
          <w:b/>
          <w:sz w:val="18"/>
          <w:szCs w:val="18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644"/>
        <w:gridCol w:w="9138"/>
      </w:tblGrid>
      <w:tr w:rsidR="00927B00" w:rsidTr="001D1FA2">
        <w:tc>
          <w:tcPr>
            <w:tcW w:w="9782" w:type="dxa"/>
            <w:gridSpan w:val="2"/>
            <w:shd w:val="clear" w:color="auto" w:fill="D9D9D9"/>
          </w:tcPr>
          <w:p w:rsidR="00927B00" w:rsidRDefault="00927B00" w:rsidP="001D1FA2">
            <w:pPr>
              <w:rPr>
                <w:b/>
                <w:sz w:val="14"/>
                <w:szCs w:val="18"/>
              </w:rPr>
            </w:pPr>
            <w:r>
              <w:rPr>
                <w:b/>
                <w:szCs w:val="20"/>
              </w:rPr>
              <w:t>ANDRE INSTANSER SOM HAR VÆRT ELLER ER I KONTAKT MED BARNET/ ELEVEN (BUP, barnevern, andre):</w:t>
            </w:r>
          </w:p>
        </w:tc>
      </w:tr>
      <w:tr w:rsidR="00927B00" w:rsidTr="001D1FA2">
        <w:trPr>
          <w:cantSplit/>
          <w:trHeight w:hRule="exact" w:val="431"/>
        </w:trPr>
        <w:tc>
          <w:tcPr>
            <w:tcW w:w="9782" w:type="dxa"/>
            <w:gridSpan w:val="2"/>
          </w:tcPr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tabs>
                <w:tab w:val="left" w:pos="2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927B00" w:rsidRDefault="00927B00" w:rsidP="001D1FA2">
            <w:pPr>
              <w:jc w:val="right"/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jc w:val="right"/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jc w:val="right"/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</w:tc>
      </w:tr>
      <w:tr w:rsidR="00927B00" w:rsidTr="001D1FA2">
        <w:tc>
          <w:tcPr>
            <w:tcW w:w="644" w:type="dxa"/>
          </w:tcPr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</w:tc>
        <w:tc>
          <w:tcPr>
            <w:tcW w:w="9138" w:type="dxa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 samtykker til at PPT kan be om utlevering av informasjon fra ovenstående instanser.</w:t>
            </w:r>
          </w:p>
        </w:tc>
      </w:tr>
    </w:tbl>
    <w:p w:rsidR="00927B00" w:rsidRDefault="00927B00" w:rsidP="00927B00"/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644"/>
        <w:gridCol w:w="9138"/>
      </w:tblGrid>
      <w:tr w:rsidR="00927B00" w:rsidTr="001D1FA2">
        <w:tc>
          <w:tcPr>
            <w:tcW w:w="644" w:type="dxa"/>
          </w:tcPr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</w:tc>
        <w:tc>
          <w:tcPr>
            <w:tcW w:w="9138" w:type="dxa"/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Syn og hørsel er undersøkt</w:t>
            </w:r>
          </w:p>
        </w:tc>
      </w:tr>
      <w:tr w:rsidR="00927B00" w:rsidTr="001D1FA2">
        <w:tc>
          <w:tcPr>
            <w:tcW w:w="644" w:type="dxa"/>
          </w:tcPr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</w:tc>
        <w:tc>
          <w:tcPr>
            <w:tcW w:w="9138" w:type="dxa"/>
          </w:tcPr>
          <w:p w:rsidR="00927B00" w:rsidRDefault="00927B00" w:rsidP="001D1FA2">
            <w:pPr>
              <w:rPr>
                <w:b/>
                <w:i/>
                <w:sz w:val="18"/>
                <w:szCs w:val="18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Barnet/ eleven er drøftet i r-team/ samarbeidsmøte med PPT </w:t>
            </w:r>
          </w:p>
        </w:tc>
      </w:tr>
    </w:tbl>
    <w:p w:rsidR="00927B00" w:rsidRDefault="00927B00" w:rsidP="00927B00"/>
    <w:p w:rsidR="00927B00" w:rsidRDefault="00927B00" w:rsidP="00927B00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410"/>
        <w:gridCol w:w="2693"/>
        <w:gridCol w:w="709"/>
        <w:gridCol w:w="1201"/>
      </w:tblGrid>
      <w:tr w:rsidR="00927B00" w:rsidTr="001D1FA2">
        <w:trPr>
          <w:cantSplit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7B00" w:rsidRDefault="00927B00" w:rsidP="001D1FA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HENVISENDE INSTANS</w:t>
            </w:r>
          </w:p>
        </w:tc>
      </w:tr>
      <w:tr w:rsidR="00927B00" w:rsidTr="001D1FA2"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Barnehage/skole: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Tlf.: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</w:tc>
      </w:tr>
      <w:tr w:rsidR="00927B00" w:rsidTr="001D1FA2">
        <w:tc>
          <w:tcPr>
            <w:tcW w:w="51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Longyearbyen, den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>Longyearbyen, den</w:t>
            </w:r>
          </w:p>
        </w:tc>
      </w:tr>
      <w:tr w:rsidR="00927B00" w:rsidTr="001D1FA2">
        <w:trPr>
          <w:trHeight w:val="605"/>
        </w:trPr>
        <w:tc>
          <w:tcPr>
            <w:tcW w:w="51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7B00" w:rsidRDefault="00927B00" w:rsidP="001D1FA2">
            <w:pPr>
              <w:rPr>
                <w:sz w:val="18"/>
                <w:szCs w:val="18"/>
              </w:rPr>
            </w:pPr>
          </w:p>
          <w:p w:rsidR="00927B00" w:rsidRDefault="00927B00" w:rsidP="001D1FA2">
            <w:pPr>
              <w:rPr>
                <w:sz w:val="18"/>
                <w:szCs w:val="18"/>
              </w:rPr>
            </w:pPr>
          </w:p>
          <w:p w:rsidR="00927B00" w:rsidRDefault="00927B00" w:rsidP="001D1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Underskrift, pedagogisk leder / kontaktlærer:</w:t>
            </w:r>
          </w:p>
        </w:tc>
        <w:tc>
          <w:tcPr>
            <w:tcW w:w="4603" w:type="dxa"/>
            <w:gridSpan w:val="3"/>
            <w:tcBorders>
              <w:left w:val="nil"/>
              <w:bottom w:val="single" w:sz="4" w:space="0" w:color="auto"/>
            </w:tcBorders>
          </w:tcPr>
          <w:p w:rsidR="00927B00" w:rsidRDefault="00927B00" w:rsidP="001D1FA2">
            <w:pPr>
              <w:rPr>
                <w:sz w:val="18"/>
                <w:szCs w:val="18"/>
              </w:rPr>
            </w:pPr>
          </w:p>
          <w:p w:rsidR="00927B00" w:rsidRDefault="00927B00" w:rsidP="001D1FA2">
            <w:pPr>
              <w:rPr>
                <w:sz w:val="18"/>
                <w:szCs w:val="18"/>
              </w:rPr>
            </w:pPr>
          </w:p>
          <w:p w:rsidR="00927B00" w:rsidRDefault="00927B00" w:rsidP="001D1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Underskrift, styrer / rektor:</w:t>
            </w:r>
          </w:p>
        </w:tc>
      </w:tr>
      <w:tr w:rsidR="00927B00" w:rsidTr="001D1FA2">
        <w:trPr>
          <w:cantSplit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7B00" w:rsidRDefault="00927B00" w:rsidP="001D1FA2">
            <w:pPr>
              <w:rPr>
                <w:b/>
                <w:szCs w:val="20"/>
              </w:rPr>
            </w:pPr>
          </w:p>
          <w:p w:rsidR="00927B00" w:rsidRDefault="00927B00" w:rsidP="001D1FA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FORESATTES UNDERSKRIFTER</w:t>
            </w:r>
          </w:p>
        </w:tc>
      </w:tr>
      <w:tr w:rsidR="00927B00" w:rsidTr="001D1FA2">
        <w:trPr>
          <w:cantSplit/>
          <w:trHeight w:val="1114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7B00" w:rsidRDefault="00927B00" w:rsidP="001D1FA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 samtykker i henvisningen til Pedagogisk-psykologisk tjeneste i Longyearbyen og at det eventuelt kan utarbeides en sakkyndig vurdering av behov for spesialpedagogisk hjelp / spesial-undervisning, jf. opplæringslova § 5-4.</w:t>
            </w: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</w:p>
          <w:p w:rsidR="00927B00" w:rsidRDefault="00927B00" w:rsidP="001D1FA2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CD968" wp14:editId="014D2A66">
                      <wp:simplePos x="0" y="0"/>
                      <wp:positionH relativeFrom="column">
                        <wp:posOffset>5534660</wp:posOffset>
                      </wp:positionH>
                      <wp:positionV relativeFrom="paragraph">
                        <wp:posOffset>1270</wp:posOffset>
                      </wp:positionV>
                      <wp:extent cx="128270" cy="102870"/>
                      <wp:effectExtent l="0" t="0" r="0" b="0"/>
                      <wp:wrapNone/>
                      <wp:docPr id="2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41719C">
                                    <a:alpha val="100000"/>
                                  </a:srgbClr>
                                </a:solidFill>
                                <a:prstDash val="solid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839EB" id="Rektangel 3" o:spid="_x0000_s1026" style="position:absolute;margin-left:435.8pt;margin-top:.1pt;width:10.1pt;height: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046B4" wp14:editId="70850AFB">
                      <wp:simplePos x="0" y="0"/>
                      <wp:positionH relativeFrom="column">
                        <wp:posOffset>4837811</wp:posOffset>
                      </wp:positionH>
                      <wp:positionV relativeFrom="paragraph">
                        <wp:posOffset>9271</wp:posOffset>
                      </wp:positionV>
                      <wp:extent cx="128789" cy="103031"/>
                      <wp:effectExtent l="0" t="0" r="0" b="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030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rgbClr val="41719C">
                                  <a:alpha val="100000"/>
                                </a:srgbClr>
                              </a:lnRef>
                              <a:fillRef idx="1">
                                <a:srgbClr val="5B9BD5">
                                  <a:alpha val="100000"/>
                                </a:srgbClr>
                              </a:fillRef>
                              <a:effectRef idx="0">
                                <a:srgbClr val="5B9BD5">
                                  <a:alpha val="100000"/>
                                </a:srgbClr>
                              </a:effectRef>
                              <a:fontRef idx="minor">
                                <a:srgbClr val="FFFFFF">
                                  <a:alpha val="100000"/>
                                </a:srgbClr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14CB9B" id="Rektangel 3" o:spid="_x0000_s1026" style="position:absolute;margin-left:380.95pt;margin-top:.75pt;width:10.15pt;height: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" fillcolor="#5b9bd5" strokecolor="#41719c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Hvis henvist ungdom har fylt 16 år, har vedkommende samtykket til henvisningen?   Ja                 Nei</w:t>
            </w:r>
          </w:p>
        </w:tc>
      </w:tr>
      <w:tr w:rsidR="00927B00" w:rsidTr="001D1FA2">
        <w:trPr>
          <w:trHeight w:val="211"/>
        </w:trPr>
        <w:tc>
          <w:tcPr>
            <w:tcW w:w="517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Longyearbyen, den 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927B00" w:rsidRDefault="00927B00" w:rsidP="001D1FA2">
            <w:pPr>
              <w:rPr>
                <w:szCs w:val="20"/>
              </w:rPr>
            </w:pPr>
            <w:r>
              <w:rPr>
                <w:szCs w:val="20"/>
              </w:rPr>
              <w:t xml:space="preserve">Longyearbyen, den </w:t>
            </w:r>
          </w:p>
        </w:tc>
      </w:tr>
      <w:tr w:rsidR="00927B00" w:rsidTr="001D1FA2">
        <w:trPr>
          <w:trHeight w:val="461"/>
        </w:trPr>
        <w:tc>
          <w:tcPr>
            <w:tcW w:w="517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7B00" w:rsidRDefault="00927B00" w:rsidP="001D1FA2">
            <w:pPr>
              <w:rPr>
                <w:sz w:val="16"/>
                <w:szCs w:val="20"/>
              </w:rPr>
            </w:pPr>
          </w:p>
        </w:tc>
        <w:tc>
          <w:tcPr>
            <w:tcW w:w="460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27B00" w:rsidRDefault="00927B00" w:rsidP="001D1FA2">
            <w:pPr>
              <w:rPr>
                <w:szCs w:val="20"/>
              </w:rPr>
            </w:pPr>
          </w:p>
          <w:p w:rsidR="00927B00" w:rsidRDefault="00927B00" w:rsidP="001D1FA2">
            <w:pPr>
              <w:rPr>
                <w:szCs w:val="20"/>
              </w:rPr>
            </w:pPr>
          </w:p>
        </w:tc>
      </w:tr>
    </w:tbl>
    <w:p w:rsidR="00927B00" w:rsidRDefault="00927B00" w:rsidP="00927B00">
      <w:pPr>
        <w:rPr>
          <w:sz w:val="12"/>
        </w:rPr>
      </w:pPr>
    </w:p>
    <w:p w:rsidR="00927B00" w:rsidRDefault="00927B00" w:rsidP="00927B00">
      <w:r>
        <w:t>RELEVANTE VEDLEGG:</w:t>
      </w:r>
    </w:p>
    <w:p w:rsidR="00927B00" w:rsidRDefault="00927B00" w:rsidP="00927B00"/>
    <w:p w:rsidR="00927B00" w:rsidRDefault="00927B00" w:rsidP="00927B00">
      <w:r>
        <w:t>1.</w:t>
      </w:r>
      <w:r>
        <w:tab/>
        <w:t>Pedagogisk rapport datert</w:t>
      </w:r>
      <w:r>
        <w:tab/>
      </w:r>
      <w:r>
        <w:tab/>
      </w:r>
      <w:r>
        <w:tab/>
        <w:t>4.</w:t>
      </w:r>
    </w:p>
    <w:p w:rsidR="00927B00" w:rsidRDefault="00927B00" w:rsidP="00927B00"/>
    <w:p w:rsidR="00927B00" w:rsidRDefault="00927B00" w:rsidP="00927B00">
      <w:r>
        <w:t>2.</w:t>
      </w:r>
      <w:r>
        <w:tab/>
        <w:t>Siste IOP/årsvurdering (v. rehenvisning)</w:t>
      </w:r>
      <w:r>
        <w:tab/>
        <w:t>5.</w:t>
      </w:r>
    </w:p>
    <w:p w:rsidR="00927B00" w:rsidRDefault="00927B00" w:rsidP="00927B00">
      <w:r>
        <w:t xml:space="preserve"> </w:t>
      </w:r>
    </w:p>
    <w:p w:rsidR="00064838" w:rsidRPr="00927B00" w:rsidRDefault="00927B00" w:rsidP="0046554D">
      <w:r>
        <w:t>3.</w:t>
      </w:r>
      <w:r>
        <w:tab/>
        <w:t>Resultat Syn/hørselstest</w:t>
      </w:r>
      <w:r>
        <w:tab/>
      </w:r>
      <w:r>
        <w:tab/>
        <w:t xml:space="preserve">            6</w:t>
      </w:r>
    </w:p>
    <w:sectPr w:rsidR="00064838" w:rsidRPr="00927B00" w:rsidSect="0002123D">
      <w:headerReference w:type="default" r:id="rId8"/>
      <w:pgSz w:w="11900" w:h="16840"/>
      <w:pgMar w:top="2268" w:right="1418" w:bottom="158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60" w:rsidRDefault="00C72F60">
      <w:r>
        <w:separator/>
      </w:r>
    </w:p>
  </w:endnote>
  <w:endnote w:type="continuationSeparator" w:id="0">
    <w:p w:rsidR="00C72F60" w:rsidRDefault="00C7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700278"/>
      <w:docPartObj>
        <w:docPartGallery w:val="Page Numbers (Bottom of Page)"/>
        <w:docPartUnique/>
      </w:docPartObj>
    </w:sdtPr>
    <w:sdtEndPr/>
    <w:sdtContent>
      <w:p w:rsidR="00927B00" w:rsidRDefault="00927B0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A99">
          <w:rPr>
            <w:noProof/>
          </w:rPr>
          <w:t>1</w:t>
        </w:r>
        <w:r>
          <w:fldChar w:fldCharType="end"/>
        </w:r>
      </w:p>
    </w:sdtContent>
  </w:sdt>
  <w:p w:rsidR="00927B00" w:rsidRDefault="00927B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60" w:rsidRDefault="00C72F60">
      <w:r>
        <w:separator/>
      </w:r>
    </w:p>
  </w:footnote>
  <w:footnote w:type="continuationSeparator" w:id="0">
    <w:p w:rsidR="00C72F60" w:rsidRDefault="00C7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20" w:rsidRDefault="00D2342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-918210</wp:posOffset>
          </wp:positionH>
          <wp:positionV relativeFrom="page">
            <wp:align>top</wp:align>
          </wp:positionV>
          <wp:extent cx="7557356" cy="1073888"/>
          <wp:effectExtent l="25400" t="0" r="11844" b="0"/>
          <wp:wrapNone/>
          <wp:docPr id="1" name="Bilde 1" descr=":::longyera_mal_stor:jpg_ll_brevmal:ll_brevark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longyera_mal_stor:jpg_ll_brevmal:ll_brevark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56" cy="107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00" w:rsidRDefault="00927B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99"/>
    <w:rsid w:val="0002123D"/>
    <w:rsid w:val="000244B8"/>
    <w:rsid w:val="00037A69"/>
    <w:rsid w:val="00064838"/>
    <w:rsid w:val="00144BE4"/>
    <w:rsid w:val="00184E31"/>
    <w:rsid w:val="00212EE8"/>
    <w:rsid w:val="00225BDF"/>
    <w:rsid w:val="002C4C67"/>
    <w:rsid w:val="003E20C3"/>
    <w:rsid w:val="0046554D"/>
    <w:rsid w:val="004E6183"/>
    <w:rsid w:val="00586C15"/>
    <w:rsid w:val="005E0E82"/>
    <w:rsid w:val="005E7546"/>
    <w:rsid w:val="00656847"/>
    <w:rsid w:val="006C1A4E"/>
    <w:rsid w:val="007A44DE"/>
    <w:rsid w:val="007B5B3D"/>
    <w:rsid w:val="007C5C4F"/>
    <w:rsid w:val="00830165"/>
    <w:rsid w:val="00855659"/>
    <w:rsid w:val="00891A99"/>
    <w:rsid w:val="00915EC6"/>
    <w:rsid w:val="00927B00"/>
    <w:rsid w:val="009A22E1"/>
    <w:rsid w:val="009F5507"/>
    <w:rsid w:val="00A4598D"/>
    <w:rsid w:val="00AB7594"/>
    <w:rsid w:val="00B23BA6"/>
    <w:rsid w:val="00C72F60"/>
    <w:rsid w:val="00CD0895"/>
    <w:rsid w:val="00D23420"/>
    <w:rsid w:val="00E441B9"/>
    <w:rsid w:val="00F901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06A8E-DEE1-4C14-AA4D-570B20B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00"/>
    <w:pPr>
      <w:spacing w:after="0"/>
    </w:pPr>
    <w:rPr>
      <w:rFonts w:ascii="Arial" w:eastAsia="Arial" w:hAnsi="Arial" w:cs="Arial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183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86C15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86C15"/>
    <w:rPr>
      <w:rFonts w:ascii="Verdana" w:hAnsi="Verdana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86C15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86C15"/>
    <w:rPr>
      <w:rFonts w:ascii="Verdana" w:hAnsi="Verdana"/>
      <w:sz w:val="22"/>
      <w:szCs w:val="24"/>
    </w:rPr>
  </w:style>
  <w:style w:type="table" w:styleId="Tabellrutenett">
    <w:name w:val="Table Grid"/>
    <w:basedOn w:val="Vanligtabell"/>
    <w:rsid w:val="00212EE8"/>
    <w:pPr>
      <w:spacing w:after="0"/>
    </w:pPr>
    <w:rPr>
      <w:rFonts w:ascii="Times New Roman" w:eastAsia="Times New Roman" w:hAnsi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7B5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ol\Downloads\Henvisningsskjema%20til%20PP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Henvisningsskjema til PPT</Template>
  <TotalTime>1</TotalTime>
  <Pages>2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Ferskvann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Solend, Silje</dc:creator>
  <cp:lastModifiedBy>Solend, Silje</cp:lastModifiedBy>
  <cp:revision>1</cp:revision>
  <cp:lastPrinted>2012-01-27T09:44:00Z</cp:lastPrinted>
  <dcterms:created xsi:type="dcterms:W3CDTF">2018-07-02T12:09:00Z</dcterms:created>
  <dcterms:modified xsi:type="dcterms:W3CDTF">2018-07-02T12:10:00Z</dcterms:modified>
</cp:coreProperties>
</file>